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190" w:rsidRDefault="00851190" w:rsidP="0085119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t>R5-21</w:t>
      </w:r>
      <w:r>
        <w:rPr>
          <w:b/>
          <w:i/>
          <w:noProof/>
          <w:sz w:val="28"/>
        </w:rPr>
        <w:t>2444</w:t>
      </w:r>
    </w:p>
    <w:p w:rsidR="00851190" w:rsidRDefault="00851190" w:rsidP="0085119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w:t>
      </w:r>
      <w:r w:rsidRPr="00090520">
        <w:rPr>
          <w:b/>
          <w:noProof/>
          <w:sz w:val="24"/>
        </w:rPr>
        <w:t xml:space="preserve">th </w:t>
      </w:r>
      <w:r w:rsidRPr="00090520">
        <w:rPr>
          <w:b/>
          <w:noProof/>
          <w:sz w:val="24"/>
        </w:rPr>
        <w:fldChar w:fldCharType="end"/>
      </w:r>
      <w:r>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21</w:t>
      </w:r>
    </w:p>
    <w:p w:rsidR="00805963" w:rsidRPr="001A659D" w:rsidRDefault="00805963" w:rsidP="0080596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92e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Pr="001A659D">
        <w:rPr>
          <w:rFonts w:ascii="Arial" w:hAnsi="Arial" w:cs="Arial"/>
          <w:b/>
          <w:sz w:val="24"/>
          <w:szCs w:val="24"/>
          <w:lang w:eastAsia="ja-JP"/>
        </w:rPr>
        <w:t>xxxx</w:t>
      </w:r>
    </w:p>
    <w:p w:rsidR="00805963" w:rsidRPr="004B566C" w:rsidRDefault="00805963" w:rsidP="0080596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14-18</w:t>
      </w:r>
      <w:r w:rsidRPr="001A659D">
        <w:rPr>
          <w:rFonts w:ascii="Arial" w:hAnsi="Arial" w:cs="Arial"/>
          <w:b/>
          <w:sz w:val="24"/>
        </w:rPr>
        <w:t>, 20</w:t>
      </w:r>
      <w:r>
        <w:rPr>
          <w:rFonts w:ascii="Arial" w:hAnsi="Arial" w:cs="Arial"/>
          <w:b/>
          <w:sz w:val="24"/>
        </w:rPr>
        <w:t>21</w:t>
      </w:r>
    </w:p>
    <w:p w:rsidR="00F86A73" w:rsidRPr="00670EC6" w:rsidRDefault="00D45B2F" w:rsidP="006C4E32">
      <w:pPr>
        <w:pStyle w:val="2"/>
        <w:jc w:val="center"/>
        <w:rPr>
          <w:u w:val="single"/>
        </w:rPr>
      </w:pPr>
      <w:r w:rsidRPr="00670EC6">
        <w:rPr>
          <w:u w:val="single"/>
        </w:rPr>
        <w:t xml:space="preserve">Status Report </w:t>
      </w:r>
      <w:r w:rsidR="00F86A73" w:rsidRPr="00670EC6">
        <w:rPr>
          <w:u w:val="single"/>
        </w:rPr>
        <w:t>to TSG</w:t>
      </w:r>
    </w:p>
    <w:p w:rsidR="00663BBB" w:rsidRDefault="00663BBB" w:rsidP="00663BBB">
      <w:pPr>
        <w:tabs>
          <w:tab w:val="left" w:pos="567"/>
        </w:tabs>
        <w:rPr>
          <w:rFonts w:ascii="Arial" w:hAnsi="Arial" w:cs="Arial"/>
          <w:lang w:eastAsia="ja-JP"/>
        </w:rPr>
      </w:pPr>
      <w:r w:rsidRPr="00670EC6">
        <w:rPr>
          <w:rFonts w:ascii="Arial" w:hAnsi="Arial" w:cs="Arial"/>
          <w:b/>
        </w:rPr>
        <w:t>Agenda item:</w:t>
      </w:r>
      <w:r w:rsidRPr="00670EC6">
        <w:rPr>
          <w:rFonts w:ascii="Arial" w:hAnsi="Arial" w:cs="Arial"/>
        </w:rPr>
        <w:tab/>
      </w:r>
      <w:r w:rsidRPr="00670EC6">
        <w:rPr>
          <w:rFonts w:ascii="Arial" w:hAnsi="Arial" w:cs="Arial"/>
        </w:rPr>
        <w:tab/>
      </w:r>
      <w:r w:rsidRPr="00670EC6">
        <w:rPr>
          <w:rFonts w:ascii="Arial" w:hAnsi="Arial" w:cs="Arial"/>
        </w:rPr>
        <w:tab/>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63BBB" w:rsidRPr="008836AC" w:rsidTr="00527DF9">
        <w:tc>
          <w:tcPr>
            <w:tcW w:w="2436" w:type="dxa"/>
            <w:shd w:val="clear" w:color="auto" w:fill="auto"/>
          </w:tcPr>
          <w:p w:rsidR="00663BBB" w:rsidRPr="008836AC" w:rsidRDefault="00663BBB" w:rsidP="00527DF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63BBB" w:rsidRPr="008836AC" w:rsidRDefault="00663BBB" w:rsidP="00527DF9">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663BBB" w:rsidRPr="00F2685A" w:rsidTr="00527DF9">
        <w:tc>
          <w:tcPr>
            <w:tcW w:w="2436" w:type="dxa"/>
            <w:shd w:val="clear" w:color="auto" w:fill="auto"/>
          </w:tcPr>
          <w:p w:rsidR="00663BBB" w:rsidRPr="00F2685A" w:rsidRDefault="00663BBB" w:rsidP="00527DF9">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663BBB" w:rsidRPr="00F2685A" w:rsidRDefault="00663BBB" w:rsidP="00527DF9">
            <w:pPr>
              <w:tabs>
                <w:tab w:val="left" w:pos="567"/>
              </w:tabs>
              <w:spacing w:after="0"/>
              <w:rPr>
                <w:rFonts w:ascii="Arial" w:hAnsi="Arial" w:cs="Arial"/>
              </w:rPr>
            </w:pPr>
            <w:r w:rsidRPr="00F2685A">
              <w:rPr>
                <w:rFonts w:ascii="Arial" w:hAnsi="Arial" w:cs="Arial"/>
                <w:lang w:eastAsia="ja-JP"/>
              </w:rPr>
              <w:t>No</w:t>
            </w:r>
          </w:p>
        </w:tc>
        <w:tc>
          <w:tcPr>
            <w:tcW w:w="1842"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663BBB" w:rsidRPr="00F2685A" w:rsidRDefault="00663BBB" w:rsidP="00527DF9">
            <w:pPr>
              <w:tabs>
                <w:tab w:val="left" w:pos="567"/>
              </w:tabs>
              <w:spacing w:after="0"/>
              <w:rPr>
                <w:rFonts w:ascii="Arial" w:hAnsi="Arial" w:cs="Arial"/>
              </w:rPr>
            </w:pPr>
            <w:r w:rsidRPr="00F2685A">
              <w:rPr>
                <w:rFonts w:ascii="Arial" w:hAnsi="Arial" w:cs="Arial"/>
              </w:rPr>
              <w:t>Performance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663BBB" w:rsidRPr="00F2685A" w:rsidRDefault="00663BBB" w:rsidP="00527DF9">
            <w:pPr>
              <w:tabs>
                <w:tab w:val="left" w:pos="567"/>
              </w:tabs>
              <w:spacing w:after="0"/>
              <w:rPr>
                <w:rFonts w:ascii="Arial" w:hAnsi="Arial" w:cs="Arial"/>
              </w:rPr>
            </w:pPr>
            <w:r w:rsidRPr="00F2685A">
              <w:rPr>
                <w:rFonts w:ascii="Arial" w:hAnsi="Arial" w:cs="Arial"/>
              </w:rPr>
              <w:t>Testing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Yes</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Acronym</w:t>
            </w:r>
          </w:p>
        </w:tc>
        <w:tc>
          <w:tcPr>
            <w:tcW w:w="7650" w:type="dxa"/>
            <w:gridSpan w:val="5"/>
          </w:tcPr>
          <w:p w:rsidR="00663BBB" w:rsidRPr="008836AC" w:rsidRDefault="00663BBB" w:rsidP="00527DF9">
            <w:pPr>
              <w:tabs>
                <w:tab w:val="left" w:pos="567"/>
              </w:tabs>
              <w:spacing w:after="0"/>
              <w:rPr>
                <w:rFonts w:ascii="Arial" w:hAnsi="Arial" w:cs="Arial"/>
              </w:rPr>
            </w:pPr>
            <w:proofErr w:type="spellStart"/>
            <w:r w:rsidRPr="00DB45D8">
              <w:rPr>
                <w:rFonts w:ascii="Arial" w:eastAsia="Batang" w:hAnsi="Arial" w:cs="Arial"/>
              </w:rPr>
              <w:t>NR_Mob_enh-UEConTest</w:t>
            </w:r>
            <w:proofErr w:type="spellEnd"/>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Unique ID</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DB45D8">
              <w:rPr>
                <w:rStyle w:val="ad"/>
                <w:rFonts w:ascii="Arial" w:hAnsi="Arial" w:cs="Arial"/>
              </w:rPr>
              <w:t>RP-200893</w:t>
            </w:r>
          </w:p>
        </w:tc>
      </w:tr>
      <w:tr w:rsidR="00663BBB" w:rsidRPr="008E0118"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Target Completion Date</w:t>
            </w:r>
          </w:p>
          <w:p w:rsidR="00663BBB" w:rsidRPr="008836AC" w:rsidRDefault="00663BBB" w:rsidP="00527DF9">
            <w:pPr>
              <w:tabs>
                <w:tab w:val="left" w:pos="567"/>
              </w:tabs>
              <w:spacing w:after="0"/>
              <w:rPr>
                <w:rFonts w:ascii="Arial" w:hAnsi="Arial" w:cs="Arial"/>
                <w:b/>
              </w:rPr>
            </w:pPr>
            <w:r>
              <w:rPr>
                <w:rFonts w:ascii="Arial" w:hAnsi="Arial" w:cs="Arial"/>
                <w:b/>
              </w:rPr>
              <w:t>(indicate if changed)</w:t>
            </w:r>
          </w:p>
        </w:tc>
        <w:tc>
          <w:tcPr>
            <w:tcW w:w="1846"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Pr="00FB4ADB" w:rsidRDefault="00663BBB" w:rsidP="00527DF9">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Pr>
                <w:rFonts w:ascii="Arial" w:hAnsi="Arial" w:cs="Arial"/>
                <w:color w:val="00B050"/>
              </w:rPr>
              <w:t>Dec</w:t>
            </w:r>
            <w:r w:rsidRPr="002306E3">
              <w:rPr>
                <w:rFonts w:ascii="Arial" w:hAnsi="Arial" w:cs="Arial"/>
                <w:color w:val="00B050"/>
                <w:lang w:eastAsia="ja-JP"/>
              </w:rPr>
              <w:t>. 20</w:t>
            </w:r>
            <w:r>
              <w:rPr>
                <w:rFonts w:ascii="Arial" w:hAnsi="Arial" w:cs="Arial"/>
                <w:color w:val="00B050"/>
                <w:lang w:eastAsia="ja-JP"/>
              </w:rPr>
              <w:t>21</w:t>
            </w:r>
          </w:p>
        </w:tc>
      </w:tr>
      <w:tr w:rsidR="00663BBB" w:rsidRPr="006A7BCB"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Overall Completion level</w:t>
            </w:r>
          </w:p>
        </w:tc>
        <w:tc>
          <w:tcPr>
            <w:tcW w:w="1846" w:type="dxa"/>
          </w:tcPr>
          <w:p w:rsidR="00663BBB" w:rsidRPr="008836AC" w:rsidRDefault="00663BBB" w:rsidP="00527DF9">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Default="00663BBB" w:rsidP="00527DF9">
            <w:pPr>
              <w:tabs>
                <w:tab w:val="left" w:pos="567"/>
              </w:tabs>
              <w:spacing w:after="0"/>
              <w:rPr>
                <w:rFonts w:ascii="Arial" w:hAnsi="Arial" w:cs="Arial"/>
                <w:lang w:eastAsia="ja-JP"/>
              </w:rPr>
            </w:pPr>
            <w:r w:rsidRPr="001F486F">
              <w:rPr>
                <w:rFonts w:ascii="Arial" w:hAnsi="Arial" w:cs="Arial"/>
                <w:lang w:eastAsia="ja-JP"/>
              </w:rPr>
              <w:t xml:space="preserve">Testing part: </w:t>
            </w:r>
          </w:p>
          <w:p w:rsidR="00663BBB" w:rsidRPr="006A7BCB" w:rsidRDefault="00AE17F3" w:rsidP="00527DF9">
            <w:pPr>
              <w:tabs>
                <w:tab w:val="left" w:pos="567"/>
              </w:tabs>
              <w:spacing w:after="0"/>
              <w:rPr>
                <w:rFonts w:ascii="Arial" w:hAnsi="Arial" w:cs="Arial"/>
                <w:highlight w:val="yellow"/>
                <w:lang w:eastAsia="ja-JP"/>
              </w:rPr>
            </w:pPr>
            <w:r>
              <w:rPr>
                <w:rFonts w:ascii="Arial" w:hAnsi="Arial" w:cs="Arial"/>
                <w:color w:val="00B050"/>
                <w:lang w:eastAsia="ja-JP"/>
              </w:rPr>
              <w:t>35</w:t>
            </w:r>
            <w:r w:rsidR="00663BBB" w:rsidRPr="004B6715">
              <w:rPr>
                <w:rFonts w:ascii="Arial" w:hAnsi="Arial" w:cs="Arial"/>
                <w:color w:val="00B050"/>
                <w:lang w:eastAsia="ja-JP"/>
              </w:rPr>
              <w:t>%</w:t>
            </w:r>
          </w:p>
        </w:tc>
      </w:tr>
    </w:tbl>
    <w:p w:rsidR="00663BBB" w:rsidRDefault="00663BBB" w:rsidP="00663BBB">
      <w:pPr>
        <w:tabs>
          <w:tab w:val="left" w:pos="567"/>
        </w:tabs>
        <w:rPr>
          <w:rFonts w:ascii="Arial" w:eastAsia="Yu Mincho" w:hAnsi="Arial" w:cs="Arial"/>
          <w:lang w:eastAsia="ja-JP"/>
        </w:rPr>
      </w:pPr>
    </w:p>
    <w:p w:rsidR="00663BBB" w:rsidRDefault="00663BBB" w:rsidP="00663BB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663BBB" w:rsidRPr="001F486F" w:rsidRDefault="00663BBB" w:rsidP="00663BBB">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663BBB" w:rsidRDefault="00663BBB" w:rsidP="00663BBB">
      <w:pPr>
        <w:pStyle w:val="afd"/>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663BBB" w:rsidRDefault="00663BBB" w:rsidP="00663BBB">
      <w:pPr>
        <w:pStyle w:val="afd"/>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663BBB" w:rsidRPr="00B07BFE" w:rsidRDefault="00663BBB" w:rsidP="00663BBB">
      <w:pPr>
        <w:tabs>
          <w:tab w:val="left" w:pos="567"/>
        </w:tabs>
        <w:rPr>
          <w:rFonts w:ascii="Arial" w:eastAsia="Yu Mincho" w:hAnsi="Arial" w:cs="Arial"/>
          <w:lang w:eastAsia="ja-JP"/>
        </w:rPr>
      </w:pPr>
    </w:p>
    <w:p w:rsidR="00663BBB" w:rsidRPr="006C4E32" w:rsidRDefault="00663BBB" w:rsidP="00663BBB">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663BBB" w:rsidRPr="008836AC" w:rsidTr="00527DF9">
        <w:tc>
          <w:tcPr>
            <w:tcW w:w="2758" w:type="dxa"/>
            <w:gridSpan w:val="2"/>
          </w:tcPr>
          <w:p w:rsidR="00663BBB" w:rsidRPr="008836AC" w:rsidRDefault="00663BBB" w:rsidP="00527DF9">
            <w:pPr>
              <w:tabs>
                <w:tab w:val="left" w:pos="567"/>
              </w:tabs>
              <w:spacing w:after="0"/>
              <w:rPr>
                <w:rFonts w:ascii="Arial" w:hAnsi="Arial" w:cs="Arial"/>
                <w:b/>
              </w:rPr>
            </w:pPr>
            <w:r w:rsidRPr="008836AC">
              <w:rPr>
                <w:rFonts w:ascii="Arial" w:hAnsi="Arial" w:cs="Arial"/>
                <w:b/>
              </w:rPr>
              <w:t>Leading WG</w:t>
            </w:r>
          </w:p>
        </w:tc>
        <w:tc>
          <w:tcPr>
            <w:tcW w:w="7489" w:type="dxa"/>
          </w:tcPr>
          <w:p w:rsidR="00663BBB" w:rsidRPr="00DA26C2" w:rsidRDefault="00663BBB" w:rsidP="00527DF9">
            <w:pPr>
              <w:tabs>
                <w:tab w:val="left" w:pos="567"/>
              </w:tabs>
              <w:spacing w:after="0"/>
              <w:rPr>
                <w:rFonts w:ascii="Arial" w:hAnsi="Arial" w:cs="Arial"/>
              </w:rPr>
            </w:pPr>
            <w:r w:rsidRPr="00DA26C2">
              <w:rPr>
                <w:rFonts w:ascii="Arial" w:hAnsi="Arial" w:cs="Arial"/>
              </w:rPr>
              <w:t>TSG RAN WG5</w:t>
            </w:r>
          </w:p>
        </w:tc>
      </w:tr>
      <w:tr w:rsidR="00663BBB" w:rsidRPr="008836AC" w:rsidTr="00527DF9">
        <w:tc>
          <w:tcPr>
            <w:tcW w:w="1418" w:type="dxa"/>
            <w:vMerge w:val="restart"/>
            <w:vAlign w:val="center"/>
          </w:tcPr>
          <w:p w:rsidR="00663BBB" w:rsidRPr="008836AC" w:rsidRDefault="00663BBB" w:rsidP="00527DF9">
            <w:pPr>
              <w:tabs>
                <w:tab w:val="left" w:pos="567"/>
              </w:tabs>
              <w:rPr>
                <w:rFonts w:ascii="Arial" w:hAnsi="Arial" w:cs="Arial"/>
                <w:b/>
              </w:rPr>
            </w:pPr>
            <w:r w:rsidRPr="008836AC">
              <w:rPr>
                <w:rFonts w:ascii="Arial" w:hAnsi="Arial" w:cs="Arial"/>
                <w:b/>
              </w:rPr>
              <w:t>Rapporteur</w:t>
            </w: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Name</w:t>
            </w:r>
          </w:p>
        </w:tc>
        <w:tc>
          <w:tcPr>
            <w:tcW w:w="7489" w:type="dxa"/>
          </w:tcPr>
          <w:p w:rsidR="00663BBB" w:rsidRPr="008836AC" w:rsidRDefault="00663BBB" w:rsidP="00527DF9">
            <w:pPr>
              <w:tabs>
                <w:tab w:val="left" w:pos="567"/>
              </w:tabs>
              <w:spacing w:after="0"/>
              <w:rPr>
                <w:rFonts w:ascii="Arial" w:hAnsi="Arial" w:cs="Arial"/>
                <w:lang w:eastAsia="ja-JP"/>
              </w:rPr>
            </w:pPr>
            <w:proofErr w:type="spellStart"/>
            <w:r>
              <w:rPr>
                <w:rFonts w:ascii="Arial" w:hAnsi="Arial" w:cs="Arial"/>
              </w:rPr>
              <w:t>Yuchun</w:t>
            </w:r>
            <w:proofErr w:type="spellEnd"/>
            <w:r>
              <w:rPr>
                <w:rFonts w:ascii="Arial" w:hAnsi="Arial" w:cs="Arial"/>
              </w:rPr>
              <w:t xml:space="preserve"> Wu</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Company</w:t>
            </w:r>
          </w:p>
        </w:tc>
        <w:tc>
          <w:tcPr>
            <w:tcW w:w="7489" w:type="dxa"/>
          </w:tcPr>
          <w:p w:rsidR="00663BBB" w:rsidRPr="008836AC" w:rsidRDefault="00663BBB" w:rsidP="00527DF9">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Email</w:t>
            </w:r>
          </w:p>
        </w:tc>
        <w:tc>
          <w:tcPr>
            <w:tcW w:w="7489" w:type="dxa"/>
          </w:tcPr>
          <w:p w:rsidR="00663BBB" w:rsidRPr="008836AC" w:rsidRDefault="00663BBB" w:rsidP="00527DF9">
            <w:pPr>
              <w:tabs>
                <w:tab w:val="left" w:pos="567"/>
              </w:tabs>
              <w:spacing w:after="0"/>
              <w:rPr>
                <w:rFonts w:ascii="Arial" w:hAnsi="Arial" w:cs="Arial"/>
              </w:rPr>
            </w:pPr>
            <w:r w:rsidRPr="00940F74">
              <w:rPr>
                <w:rFonts w:ascii="Arial" w:hAnsi="Arial" w:cs="Arial"/>
              </w:rPr>
              <w:t>wuyuchun@huawei.com</w:t>
            </w:r>
          </w:p>
        </w:tc>
      </w:tr>
    </w:tbl>
    <w:p w:rsidR="00663BBB" w:rsidRDefault="00663BBB" w:rsidP="00663BBB">
      <w:pPr>
        <w:pBdr>
          <w:bottom w:val="single" w:sz="4" w:space="1" w:color="auto"/>
        </w:pBdr>
        <w:spacing w:after="0"/>
        <w:rPr>
          <w:rFonts w:ascii="Arial" w:hAnsi="Arial" w:cs="Arial"/>
        </w:rPr>
      </w:pPr>
    </w:p>
    <w:p w:rsidR="00663BBB" w:rsidRPr="00430FCA" w:rsidRDefault="00663BBB" w:rsidP="00663BBB">
      <w:pPr>
        <w:pBdr>
          <w:bottom w:val="single" w:sz="4" w:space="1" w:color="auto"/>
        </w:pBdr>
        <w:rPr>
          <w:rFonts w:ascii="Arial" w:hAnsi="Arial" w:cs="Arial"/>
        </w:rPr>
      </w:pPr>
    </w:p>
    <w:p w:rsidR="00663BBB" w:rsidRPr="003B7182" w:rsidRDefault="00663BBB" w:rsidP="00663BB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663BBB" w:rsidRPr="008836AC" w:rsidTr="00527DF9">
        <w:trPr>
          <w:jc w:val="center"/>
        </w:trPr>
        <w:tc>
          <w:tcPr>
            <w:tcW w:w="6185" w:type="dxa"/>
            <w:shd w:val="clear" w:color="auto" w:fill="E0E0E0"/>
          </w:tcPr>
          <w:p w:rsidR="00663BBB" w:rsidRPr="008836AC" w:rsidRDefault="00663BBB" w:rsidP="00527DF9">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663BBB" w:rsidRPr="008836AC" w:rsidRDefault="00663BBB" w:rsidP="00527DF9">
            <w:pPr>
              <w:pStyle w:val="TAL"/>
              <w:jc w:val="center"/>
              <w:rPr>
                <w:color w:val="FF0000"/>
                <w:lang w:eastAsia="ja-JP"/>
              </w:rPr>
            </w:pPr>
            <w:r w:rsidRPr="00DA26C2">
              <w:rPr>
                <w:lang w:eastAsia="ja-JP"/>
              </w:rPr>
              <w:t>No</w:t>
            </w:r>
          </w:p>
        </w:tc>
      </w:tr>
    </w:tbl>
    <w:p w:rsidR="00663BBB" w:rsidRDefault="00663BBB" w:rsidP="00663BBB">
      <w:pPr>
        <w:spacing w:after="0"/>
        <w:rPr>
          <w:rFonts w:ascii="Arial" w:hAnsi="Arial" w:cs="Arial"/>
        </w:rPr>
      </w:pPr>
    </w:p>
    <w:p w:rsidR="00663BBB" w:rsidRPr="00A86AB5" w:rsidRDefault="00663BBB" w:rsidP="00663BBB">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663BBB" w:rsidRPr="003B7182" w:rsidRDefault="00663BBB" w:rsidP="00663BBB">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663BBB" w:rsidRDefault="00663BBB" w:rsidP="00663BBB">
      <w:pPr>
        <w:spacing w:after="0"/>
        <w:rPr>
          <w:rFonts w:ascii="Arial" w:hAnsi="Arial" w:cs="Arial"/>
        </w:rPr>
      </w:pPr>
    </w:p>
    <w:p w:rsidR="00663BBB" w:rsidRPr="003B7182" w:rsidRDefault="00663BBB" w:rsidP="00663BBB">
      <w:pPr>
        <w:spacing w:after="0"/>
        <w:rPr>
          <w:rFonts w:ascii="Arial" w:hAnsi="Arial" w:cs="Arial"/>
        </w:rPr>
      </w:pPr>
    </w:p>
    <w:p w:rsidR="00663BBB" w:rsidRDefault="00663BBB" w:rsidP="00663BBB">
      <w:pPr>
        <w:pStyle w:val="2"/>
      </w:pPr>
      <w:r>
        <w:t>2.</w:t>
      </w:r>
      <w:r>
        <w:tab/>
        <w:t xml:space="preserve">Detailed progress in RAN WGs since last TSG meeting </w:t>
      </w:r>
      <w:r w:rsidRPr="005A6C96">
        <w:t>(for all involved WGs)</w:t>
      </w:r>
    </w:p>
    <w:p w:rsidR="00663BBB" w:rsidRPr="00701410" w:rsidRDefault="00663BBB" w:rsidP="00663BBB">
      <w:pPr>
        <w:rPr>
          <w:rFonts w:ascii="Arial" w:hAnsi="Arial" w:cs="Arial"/>
        </w:rPr>
      </w:pPr>
      <w:r>
        <w:tab/>
      </w:r>
      <w:r w:rsidRPr="00721CF6">
        <w:rPr>
          <w:rFonts w:ascii="Arial" w:hAnsi="Arial" w:cs="Arial"/>
          <w:color w:val="FF0000"/>
        </w:rPr>
        <w:t>NOTE: Agreements and Open issues impacted cross-TSG aspects shall be explicitly highlighted</w:t>
      </w:r>
    </w:p>
    <w:p w:rsidR="00663BBB" w:rsidRDefault="00663BBB" w:rsidP="00663BBB">
      <w:pPr>
        <w:pStyle w:val="2"/>
        <w:rPr>
          <w:lang w:eastAsia="ja-JP"/>
        </w:rPr>
      </w:pPr>
      <w:r>
        <w:rPr>
          <w:lang w:eastAsia="ja-JP"/>
        </w:rPr>
        <w:lastRenderedPageBreak/>
        <w:t>2.1</w:t>
      </w:r>
      <w:r>
        <w:rPr>
          <w:lang w:eastAsia="ja-JP"/>
        </w:rPr>
        <w:tab/>
      </w:r>
      <w:r w:rsidRPr="0003665A">
        <w:rPr>
          <w:rFonts w:hint="eastAsia"/>
          <w:lang w:eastAsia="ja-JP"/>
        </w:rPr>
        <w:t>RAN1</w:t>
      </w:r>
    </w:p>
    <w:p w:rsidR="00663BBB" w:rsidRDefault="00663BBB" w:rsidP="00663BBB">
      <w:pPr>
        <w:pStyle w:val="4"/>
        <w:rPr>
          <w:lang w:eastAsia="ja-JP"/>
        </w:rPr>
      </w:pPr>
      <w:r>
        <w:rPr>
          <w:lang w:eastAsia="ja-JP"/>
        </w:rPr>
        <w:t>2.1.1</w:t>
      </w:r>
      <w:r>
        <w:rPr>
          <w:lang w:eastAsia="ja-JP"/>
        </w:rPr>
        <w:tab/>
        <w:t>Agreements</w:t>
      </w:r>
    </w:p>
    <w:p w:rsidR="00663BBB" w:rsidRPr="00701410" w:rsidRDefault="00663BBB" w:rsidP="00663BBB">
      <w:pPr>
        <w:pStyle w:val="4"/>
        <w:rPr>
          <w:lang w:eastAsia="ja-JP"/>
        </w:rPr>
      </w:pPr>
      <w:r>
        <w:rPr>
          <w:lang w:eastAsia="ja-JP"/>
        </w:rPr>
        <w:t>2.1.2</w:t>
      </w:r>
      <w:r>
        <w:rPr>
          <w:lang w:eastAsia="ja-JP"/>
        </w:rPr>
        <w:tab/>
        <w:t>Remaining Open issues</w:t>
      </w:r>
    </w:p>
    <w:p w:rsidR="00663BBB" w:rsidRDefault="00663BBB" w:rsidP="00663BBB">
      <w:pPr>
        <w:pStyle w:val="2"/>
        <w:rPr>
          <w:lang w:eastAsia="ja-JP"/>
        </w:rPr>
      </w:pPr>
      <w:r>
        <w:rPr>
          <w:lang w:eastAsia="ja-JP"/>
        </w:rPr>
        <w:t>2.2</w:t>
      </w:r>
      <w:r>
        <w:rPr>
          <w:lang w:eastAsia="ja-JP"/>
        </w:rPr>
        <w:tab/>
      </w:r>
      <w:r>
        <w:rPr>
          <w:rFonts w:hint="eastAsia"/>
          <w:lang w:eastAsia="ja-JP"/>
        </w:rPr>
        <w:t>RAN2</w:t>
      </w:r>
    </w:p>
    <w:p w:rsidR="00663BBB" w:rsidRDefault="00663BBB" w:rsidP="00663BBB">
      <w:pPr>
        <w:pStyle w:val="4"/>
        <w:rPr>
          <w:lang w:eastAsia="ja-JP"/>
        </w:rPr>
      </w:pPr>
      <w:r>
        <w:rPr>
          <w:lang w:eastAsia="ja-JP"/>
        </w:rPr>
        <w:t>2.2.1</w:t>
      </w:r>
      <w:r>
        <w:rPr>
          <w:lang w:eastAsia="ja-JP"/>
        </w:rPr>
        <w:tab/>
        <w:t>Agreements</w:t>
      </w:r>
    </w:p>
    <w:p w:rsidR="00663BBB" w:rsidRPr="00A86AB5" w:rsidRDefault="00663BBB" w:rsidP="00663BBB">
      <w:pPr>
        <w:pStyle w:val="4"/>
        <w:rPr>
          <w:lang w:eastAsia="ja-JP"/>
        </w:rPr>
      </w:pPr>
      <w:r>
        <w:rPr>
          <w:lang w:eastAsia="ja-JP"/>
        </w:rPr>
        <w:t>2.2.2</w:t>
      </w:r>
      <w:r>
        <w:rPr>
          <w:lang w:eastAsia="ja-JP"/>
        </w:rPr>
        <w:tab/>
        <w:t xml:space="preserve">Remaining Open issues </w:t>
      </w:r>
    </w:p>
    <w:p w:rsidR="00663BBB" w:rsidRDefault="00663BBB" w:rsidP="00663BBB">
      <w:pPr>
        <w:pStyle w:val="2"/>
        <w:rPr>
          <w:lang w:eastAsia="ja-JP"/>
        </w:rPr>
      </w:pPr>
      <w:r>
        <w:rPr>
          <w:lang w:eastAsia="ja-JP"/>
        </w:rPr>
        <w:t>2.3</w:t>
      </w:r>
      <w:r>
        <w:rPr>
          <w:lang w:eastAsia="ja-JP"/>
        </w:rPr>
        <w:tab/>
      </w:r>
      <w:r>
        <w:rPr>
          <w:rFonts w:hint="eastAsia"/>
          <w:lang w:eastAsia="ja-JP"/>
        </w:rPr>
        <w:t>RAN3</w:t>
      </w:r>
    </w:p>
    <w:p w:rsidR="00663BBB" w:rsidRDefault="00663BBB" w:rsidP="00663BBB">
      <w:pPr>
        <w:pStyle w:val="4"/>
        <w:rPr>
          <w:lang w:eastAsia="ja-JP"/>
        </w:rPr>
      </w:pPr>
      <w:r>
        <w:rPr>
          <w:lang w:eastAsia="ja-JP"/>
        </w:rPr>
        <w:t>2.3.1</w:t>
      </w:r>
      <w:r>
        <w:rPr>
          <w:lang w:eastAsia="ja-JP"/>
        </w:rPr>
        <w:tab/>
        <w:t>Agreements</w:t>
      </w:r>
    </w:p>
    <w:p w:rsidR="00663BBB" w:rsidRPr="003A4B47" w:rsidRDefault="00663BBB" w:rsidP="00663BBB">
      <w:pPr>
        <w:pStyle w:val="4"/>
        <w:rPr>
          <w:rFonts w:cs="Arial"/>
          <w:lang w:eastAsia="ja-JP"/>
        </w:rPr>
      </w:pPr>
      <w:r>
        <w:rPr>
          <w:lang w:eastAsia="ja-JP"/>
        </w:rPr>
        <w:t>2.3.2</w:t>
      </w:r>
      <w:r>
        <w:rPr>
          <w:lang w:eastAsia="ja-JP"/>
        </w:rPr>
        <w:tab/>
        <w:t>Remaining Open issues</w:t>
      </w:r>
    </w:p>
    <w:p w:rsidR="00663BBB" w:rsidRDefault="00663BBB" w:rsidP="00663BBB">
      <w:pPr>
        <w:pStyle w:val="2"/>
        <w:rPr>
          <w:lang w:eastAsia="ja-JP"/>
        </w:rPr>
      </w:pPr>
      <w:r>
        <w:rPr>
          <w:lang w:eastAsia="ja-JP"/>
        </w:rPr>
        <w:t>2.4</w:t>
      </w:r>
      <w:r>
        <w:rPr>
          <w:lang w:eastAsia="ja-JP"/>
        </w:rPr>
        <w:tab/>
      </w:r>
      <w:r>
        <w:rPr>
          <w:rFonts w:hint="eastAsia"/>
          <w:lang w:eastAsia="ja-JP"/>
        </w:rPr>
        <w:t>RAN4</w:t>
      </w:r>
    </w:p>
    <w:p w:rsidR="00663BBB" w:rsidRDefault="00663BBB" w:rsidP="00663BBB">
      <w:pPr>
        <w:pStyle w:val="4"/>
        <w:rPr>
          <w:lang w:eastAsia="ja-JP"/>
        </w:rPr>
      </w:pPr>
      <w:r>
        <w:rPr>
          <w:lang w:eastAsia="ja-JP"/>
        </w:rPr>
        <w:t>2.4.1</w:t>
      </w:r>
      <w:r>
        <w:rPr>
          <w:lang w:eastAsia="ja-JP"/>
        </w:rPr>
        <w:tab/>
        <w:t>Agreements</w:t>
      </w:r>
    </w:p>
    <w:p w:rsidR="00663BBB" w:rsidRPr="003A4B47" w:rsidRDefault="00663BBB" w:rsidP="00663BBB">
      <w:pPr>
        <w:pStyle w:val="4"/>
        <w:rPr>
          <w:rFonts w:cs="Arial"/>
          <w:lang w:eastAsia="ja-JP"/>
        </w:rPr>
      </w:pPr>
      <w:r>
        <w:rPr>
          <w:lang w:eastAsia="ja-JP"/>
        </w:rPr>
        <w:t>2.4.2</w:t>
      </w:r>
      <w:r>
        <w:rPr>
          <w:lang w:eastAsia="ja-JP"/>
        </w:rPr>
        <w:tab/>
        <w:t>Remaining Open issues</w:t>
      </w:r>
    </w:p>
    <w:p w:rsidR="00663BBB" w:rsidRDefault="00663BBB" w:rsidP="00663BBB">
      <w:pPr>
        <w:pStyle w:val="2"/>
        <w:rPr>
          <w:lang w:eastAsia="ja-JP"/>
        </w:rPr>
      </w:pPr>
      <w:r>
        <w:rPr>
          <w:lang w:eastAsia="ja-JP"/>
        </w:rPr>
        <w:t>2.5</w:t>
      </w:r>
      <w:r>
        <w:rPr>
          <w:lang w:eastAsia="ja-JP"/>
        </w:rPr>
        <w:tab/>
      </w:r>
      <w:r>
        <w:rPr>
          <w:rFonts w:hint="eastAsia"/>
          <w:lang w:eastAsia="ja-JP"/>
        </w:rPr>
        <w:t>RAN</w:t>
      </w:r>
      <w:r>
        <w:rPr>
          <w:lang w:eastAsia="ja-JP"/>
        </w:rPr>
        <w:t>5</w:t>
      </w:r>
    </w:p>
    <w:p w:rsidR="00663BBB" w:rsidRDefault="00663BBB" w:rsidP="00663BBB">
      <w:pPr>
        <w:pStyle w:val="4"/>
        <w:rPr>
          <w:lang w:eastAsia="ja-JP"/>
        </w:rPr>
      </w:pPr>
      <w:r>
        <w:rPr>
          <w:lang w:eastAsia="ja-JP"/>
        </w:rPr>
        <w:t>2.5.1</w:t>
      </w:r>
      <w:r>
        <w:rPr>
          <w:lang w:eastAsia="ja-JP"/>
        </w:rPr>
        <w:tab/>
        <w:t>Agreements</w:t>
      </w:r>
    </w:p>
    <w:p w:rsidR="00323793" w:rsidRPr="0097561E" w:rsidRDefault="00323793" w:rsidP="00323793">
      <w:pPr>
        <w:rPr>
          <w:rFonts w:eastAsia="Yu Mincho"/>
          <w:lang w:val="en-US" w:eastAsia="ja-JP"/>
        </w:rPr>
      </w:pPr>
      <w:r>
        <w:rPr>
          <w:rFonts w:eastAsia="Yu Mincho"/>
          <w:lang w:val="en-US" w:eastAsia="ja-JP"/>
        </w:rPr>
        <w:t>T</w:t>
      </w:r>
      <w:r w:rsidRPr="0097561E">
        <w:rPr>
          <w:rFonts w:eastAsia="Yu Mincho"/>
          <w:lang w:val="en-US" w:eastAsia="ja-JP"/>
        </w:rPr>
        <w:t>h</w:t>
      </w:r>
      <w:r w:rsidR="005F5194">
        <w:rPr>
          <w:rFonts w:eastAsia="Yu Mincho"/>
          <w:lang w:val="en-US" w:eastAsia="ja-JP"/>
        </w:rPr>
        <w:t>e Work Plan was updated in [1].</w:t>
      </w:r>
    </w:p>
    <w:p w:rsidR="00663BBB" w:rsidRDefault="00323793" w:rsidP="00323793">
      <w:pPr>
        <w:overflowPunct/>
        <w:autoSpaceDE/>
        <w:autoSpaceDN/>
        <w:snapToGrid w:val="0"/>
        <w:spacing w:afterLines="50" w:after="120"/>
        <w:textAlignment w:val="auto"/>
        <w:rPr>
          <w:rFonts w:ascii="Arial" w:hAnsi="Arial" w:cs="Arial"/>
          <w:lang w:eastAsia="x-none"/>
        </w:rPr>
      </w:pPr>
      <w:r>
        <w:rPr>
          <w:rFonts w:eastAsia="Yu Mincho"/>
          <w:lang w:val="en-US" w:eastAsia="ja-JP"/>
        </w:rPr>
        <w:t>T</w:t>
      </w:r>
      <w:r w:rsidRPr="0097561E">
        <w:rPr>
          <w:rFonts w:eastAsia="Yu Mincho"/>
          <w:lang w:val="en-US" w:eastAsia="ja-JP"/>
        </w:rPr>
        <w:t xml:space="preserve">here were </w:t>
      </w:r>
      <w:r w:rsidR="00794865">
        <w:rPr>
          <w:rFonts w:eastAsia="Yu Mincho"/>
          <w:lang w:val="en-US" w:eastAsia="ja-JP"/>
        </w:rPr>
        <w:t>5</w:t>
      </w:r>
      <w:r w:rsidRPr="0097561E">
        <w:rPr>
          <w:rFonts w:eastAsia="Yu Mincho"/>
          <w:lang w:val="en-US" w:eastAsia="ja-JP"/>
        </w:rPr>
        <w:t xml:space="preserve"> CRs agr</w:t>
      </w:r>
      <w:r>
        <w:rPr>
          <w:rFonts w:eastAsia="Yu Mincho"/>
          <w:lang w:val="en-US" w:eastAsia="ja-JP"/>
        </w:rPr>
        <w:t>eed in [2] to [</w:t>
      </w:r>
      <w:r w:rsidR="00794865">
        <w:rPr>
          <w:rFonts w:eastAsia="Yu Mincho"/>
          <w:lang w:val="en-US" w:eastAsia="ja-JP"/>
        </w:rPr>
        <w:t>6</w:t>
      </w:r>
      <w:r>
        <w:rPr>
          <w:rFonts w:eastAsia="Yu Mincho"/>
          <w:lang w:val="en-US" w:eastAsia="ja-JP"/>
        </w:rPr>
        <w:t>]. See section 4</w:t>
      </w:r>
      <w:r w:rsidRPr="0097561E">
        <w:rPr>
          <w:rFonts w:eastAsia="Yu Mincho"/>
          <w:lang w:val="en-US" w:eastAsia="ja-JP"/>
        </w:rPr>
        <w:t xml:space="preserve"> for complete list of contributions.</w:t>
      </w:r>
    </w:p>
    <w:p w:rsidR="00663BBB" w:rsidRDefault="00663BBB" w:rsidP="00663BBB">
      <w:pPr>
        <w:pStyle w:val="4"/>
        <w:rPr>
          <w:lang w:eastAsia="ja-JP"/>
        </w:rPr>
      </w:pPr>
      <w:r>
        <w:rPr>
          <w:lang w:eastAsia="ja-JP"/>
        </w:rPr>
        <w:t>2.5.2</w:t>
      </w:r>
      <w:r>
        <w:rPr>
          <w:lang w:eastAsia="ja-JP"/>
        </w:rPr>
        <w:tab/>
        <w:t>Remaining Open issues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4"/>
        <w:rPr>
          <w:lang w:eastAsia="ja-JP"/>
        </w:rPr>
      </w:pPr>
      <w:r>
        <w:rPr>
          <w:lang w:eastAsia="ja-JP"/>
        </w:rPr>
        <w:t>2.5.3</w:t>
      </w:r>
      <w:r>
        <w:rPr>
          <w:lang w:eastAsia="ja-JP"/>
        </w:rPr>
        <w:tab/>
        <w:t>Remaining Open issues with cross-WG dependencies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2"/>
        <w:rPr>
          <w:lang w:eastAsia="ja-JP"/>
        </w:rPr>
      </w:pPr>
      <w:r>
        <w:rPr>
          <w:lang w:eastAsia="ja-JP"/>
        </w:rPr>
        <w:lastRenderedPageBreak/>
        <w:t>2.6</w:t>
      </w:r>
      <w:r>
        <w:rPr>
          <w:lang w:eastAsia="ja-JP"/>
        </w:rPr>
        <w:tab/>
      </w:r>
      <w:r>
        <w:rPr>
          <w:rFonts w:hint="eastAsia"/>
          <w:lang w:eastAsia="ja-JP"/>
        </w:rPr>
        <w:t>RAN6</w:t>
      </w:r>
    </w:p>
    <w:p w:rsidR="00663BBB" w:rsidRDefault="00663BBB" w:rsidP="00663BBB">
      <w:pPr>
        <w:pStyle w:val="4"/>
        <w:rPr>
          <w:lang w:eastAsia="ja-JP"/>
        </w:rPr>
      </w:pPr>
      <w:r>
        <w:rPr>
          <w:lang w:eastAsia="ja-JP"/>
        </w:rPr>
        <w:t>2.6.1</w:t>
      </w:r>
      <w:r>
        <w:rPr>
          <w:lang w:eastAsia="ja-JP"/>
        </w:rPr>
        <w:tab/>
        <w:t>Agreements</w:t>
      </w:r>
    </w:p>
    <w:p w:rsidR="00663BBB" w:rsidRPr="003A4B47" w:rsidRDefault="00663BBB" w:rsidP="00663BBB">
      <w:pPr>
        <w:pStyle w:val="4"/>
        <w:rPr>
          <w:rFonts w:cs="Arial"/>
          <w:lang w:eastAsia="ja-JP"/>
        </w:rPr>
      </w:pPr>
      <w:r>
        <w:rPr>
          <w:lang w:eastAsia="ja-JP"/>
        </w:rPr>
        <w:t>2.6.2</w:t>
      </w:r>
      <w:r>
        <w:rPr>
          <w:lang w:eastAsia="ja-JP"/>
        </w:rPr>
        <w:tab/>
        <w:t>Remaining Open issues</w:t>
      </w:r>
    </w:p>
    <w:p w:rsidR="00663BBB" w:rsidRDefault="00663BBB" w:rsidP="00663BBB">
      <w:pPr>
        <w:pStyle w:val="4"/>
        <w:rPr>
          <w:rFonts w:cs="Arial"/>
        </w:rPr>
      </w:pPr>
    </w:p>
    <w:p w:rsidR="00663BBB" w:rsidRPr="00701410" w:rsidRDefault="00663BBB" w:rsidP="00663BBB">
      <w:pPr>
        <w:pStyle w:val="2"/>
      </w:pPr>
      <w:r>
        <w:t>3.</w:t>
      </w:r>
      <w:r>
        <w:tab/>
        <w:t xml:space="preserve">Detailed progress in SA/CT WGs since last TSG meeting </w:t>
      </w:r>
      <w:r w:rsidRPr="005A6C96">
        <w:t>(for all involved WGs)</w:t>
      </w:r>
    </w:p>
    <w:p w:rsidR="00663BBB" w:rsidRPr="00721CF6" w:rsidRDefault="00663BBB" w:rsidP="00663BBB">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663BBB" w:rsidRDefault="00663BBB" w:rsidP="00663BB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663BBB" w:rsidRDefault="00663BBB" w:rsidP="00663BBB">
      <w:pPr>
        <w:pStyle w:val="4"/>
        <w:rPr>
          <w:lang w:eastAsia="ja-JP"/>
        </w:rPr>
      </w:pPr>
      <w:r>
        <w:rPr>
          <w:lang w:eastAsia="ja-JP"/>
        </w:rPr>
        <w:t>3.1.1</w:t>
      </w:r>
      <w:r>
        <w:rPr>
          <w:lang w:eastAsia="ja-JP"/>
        </w:rPr>
        <w:tab/>
        <w:t>Agreements with cross-TSG impacts</w:t>
      </w:r>
    </w:p>
    <w:p w:rsidR="00663BBB" w:rsidRDefault="00663BBB" w:rsidP="00663BBB">
      <w:pPr>
        <w:pStyle w:val="4"/>
        <w:rPr>
          <w:lang w:eastAsia="ja-JP"/>
        </w:rPr>
      </w:pPr>
      <w:r>
        <w:rPr>
          <w:lang w:eastAsia="ja-JP"/>
        </w:rPr>
        <w:t>3.1.2</w:t>
      </w:r>
      <w:r>
        <w:rPr>
          <w:lang w:eastAsia="ja-JP"/>
        </w:rPr>
        <w:tab/>
        <w:t>Remaining Open issues with cross-TSG impacts</w:t>
      </w:r>
    </w:p>
    <w:p w:rsidR="00663BBB" w:rsidRPr="00721CF6" w:rsidRDefault="00663BBB" w:rsidP="00663BB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663BBB" w:rsidRDefault="00663BBB" w:rsidP="00663BBB">
      <w:pPr>
        <w:pStyle w:val="2"/>
      </w:pPr>
      <w:r>
        <w:t>4.</w:t>
      </w:r>
      <w:r>
        <w:tab/>
        <w:t>References</w:t>
      </w:r>
    </w:p>
    <w:p w:rsidR="00663BBB" w:rsidRDefault="00663BBB" w:rsidP="00663BBB">
      <w:pPr>
        <w:pStyle w:val="FP"/>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663BBB" w:rsidRDefault="00663BBB" w:rsidP="00663BBB">
      <w:pPr>
        <w:overflowPunct/>
        <w:autoSpaceDE/>
        <w:autoSpaceDN/>
        <w:snapToGrid w:val="0"/>
        <w:spacing w:after="0"/>
        <w:textAlignment w:val="auto"/>
        <w:rPr>
          <w:rFonts w:ascii="Arial" w:eastAsia="Yu Mincho" w:hAnsi="Arial" w:cs="Arial"/>
          <w:b/>
          <w:bCs/>
          <w:lang w:eastAsia="ja-JP"/>
        </w:rPr>
      </w:pPr>
    </w:p>
    <w:p w:rsidR="00336464" w:rsidRPr="00976BDE" w:rsidRDefault="00336464" w:rsidP="00336464">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rsidR="00336464" w:rsidRDefault="0075428C" w:rsidP="0075428C">
      <w:pPr>
        <w:pStyle w:val="afd"/>
        <w:numPr>
          <w:ilvl w:val="0"/>
          <w:numId w:val="21"/>
        </w:numPr>
        <w:snapToGrid w:val="0"/>
        <w:ind w:leftChars="0"/>
        <w:rPr>
          <w:rFonts w:ascii="Arial" w:eastAsia="Yu Mincho" w:hAnsi="Arial" w:cs="Arial"/>
          <w:sz w:val="20"/>
          <w:szCs w:val="20"/>
        </w:rPr>
      </w:pPr>
      <w:r w:rsidRPr="0075428C">
        <w:rPr>
          <w:rFonts w:ascii="Arial" w:eastAsia="Yu Mincho" w:hAnsi="Arial" w:cs="Arial"/>
          <w:sz w:val="20"/>
          <w:szCs w:val="20"/>
        </w:rPr>
        <w:t>R5-212445</w:t>
      </w:r>
      <w:r w:rsidR="00003BE7" w:rsidRPr="00003BE7">
        <w:rPr>
          <w:rFonts w:ascii="Arial" w:eastAsia="Yu Mincho" w:hAnsi="Arial" w:cs="Arial"/>
          <w:sz w:val="20"/>
          <w:szCs w:val="20"/>
        </w:rPr>
        <w:tab/>
      </w:r>
      <w:r w:rsidRPr="0075428C">
        <w:rPr>
          <w:rFonts w:ascii="Arial" w:eastAsia="Yu Mincho" w:hAnsi="Arial" w:cs="Arial"/>
          <w:sz w:val="20"/>
          <w:szCs w:val="20"/>
        </w:rPr>
        <w:t>WP of NR Mobility Enhancement after RAN5 91e</w:t>
      </w:r>
      <w:r w:rsidR="00003BE7" w:rsidRPr="00003BE7">
        <w:rPr>
          <w:rFonts w:ascii="Arial" w:eastAsia="Yu Mincho" w:hAnsi="Arial" w:cs="Arial"/>
          <w:sz w:val="20"/>
          <w:szCs w:val="20"/>
        </w:rPr>
        <w:tab/>
        <w:t xml:space="preserve">Huawei, </w:t>
      </w:r>
      <w:proofErr w:type="spellStart"/>
      <w:r w:rsidR="00003BE7" w:rsidRPr="00003BE7">
        <w:rPr>
          <w:rFonts w:ascii="Arial" w:eastAsia="Yu Mincho" w:hAnsi="Arial" w:cs="Arial"/>
          <w:sz w:val="20"/>
          <w:szCs w:val="20"/>
        </w:rPr>
        <w:t>Hisilicon</w:t>
      </w:r>
      <w:proofErr w:type="spellEnd"/>
    </w:p>
    <w:p w:rsidR="00336464"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336464" w:rsidRPr="00C21321" w:rsidRDefault="00A02932" w:rsidP="00433C94">
      <w:pPr>
        <w:pStyle w:val="afd"/>
        <w:numPr>
          <w:ilvl w:val="0"/>
          <w:numId w:val="21"/>
        </w:numPr>
        <w:snapToGrid w:val="0"/>
        <w:ind w:leftChars="0"/>
        <w:rPr>
          <w:rFonts w:ascii="Arial" w:eastAsia="Yu Mincho" w:hAnsi="Arial" w:cs="Arial"/>
          <w:sz w:val="20"/>
          <w:szCs w:val="20"/>
        </w:rPr>
      </w:pPr>
      <w:r w:rsidRPr="00A02932">
        <w:rPr>
          <w:rFonts w:ascii="Arial" w:eastAsia="Yu Mincho" w:hAnsi="Arial" w:cs="Arial"/>
          <w:sz w:val="20"/>
          <w:szCs w:val="20"/>
        </w:rPr>
        <w:t>R5-213552</w:t>
      </w:r>
      <w:r w:rsidR="00323793" w:rsidRPr="00323793">
        <w:rPr>
          <w:rFonts w:ascii="Arial" w:eastAsia="Yu Mincho" w:hAnsi="Arial" w:cs="Arial"/>
          <w:sz w:val="20"/>
          <w:szCs w:val="20"/>
        </w:rPr>
        <w:tab/>
      </w:r>
      <w:r w:rsidR="00433C94" w:rsidRPr="00433C94">
        <w:rPr>
          <w:rFonts w:ascii="Arial" w:eastAsia="Yu Mincho" w:hAnsi="Arial" w:cs="Arial"/>
          <w:sz w:val="20"/>
          <w:szCs w:val="20"/>
        </w:rPr>
        <w:t>Add new UE capability for Rel-16 NR Mobility Enhancement</w:t>
      </w:r>
      <w:r w:rsidR="00323793" w:rsidRPr="00323793">
        <w:rPr>
          <w:rFonts w:ascii="Arial" w:eastAsia="Yu Mincho" w:hAnsi="Arial" w:cs="Arial"/>
          <w:sz w:val="20"/>
          <w:szCs w:val="20"/>
        </w:rPr>
        <w:tab/>
        <w:t xml:space="preserve">Huawei, </w:t>
      </w:r>
      <w:proofErr w:type="spellStart"/>
      <w:r w:rsidR="00323793" w:rsidRPr="00323793">
        <w:rPr>
          <w:rFonts w:ascii="Arial" w:eastAsia="Yu Mincho" w:hAnsi="Arial" w:cs="Arial"/>
          <w:sz w:val="20"/>
          <w:szCs w:val="20"/>
        </w:rPr>
        <w:t>Hisilicon</w:t>
      </w:r>
      <w:proofErr w:type="spellEnd"/>
    </w:p>
    <w:p w:rsidR="00336464" w:rsidRPr="00814A67"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rsidR="00323793" w:rsidRPr="00323793" w:rsidRDefault="00702661" w:rsidP="00702661">
      <w:pPr>
        <w:pStyle w:val="afd"/>
        <w:numPr>
          <w:ilvl w:val="0"/>
          <w:numId w:val="21"/>
        </w:numPr>
        <w:snapToGrid w:val="0"/>
        <w:ind w:leftChars="0"/>
        <w:rPr>
          <w:rFonts w:ascii="Arial" w:eastAsia="Yu Mincho" w:hAnsi="Arial" w:cs="Arial"/>
          <w:sz w:val="20"/>
          <w:szCs w:val="20"/>
        </w:rPr>
      </w:pPr>
      <w:r w:rsidRPr="00702661">
        <w:rPr>
          <w:rFonts w:ascii="Arial" w:eastAsia="Yu Mincho" w:hAnsi="Arial" w:cs="Arial"/>
          <w:sz w:val="20"/>
          <w:szCs w:val="20"/>
        </w:rPr>
        <w:t>R5-213553</w:t>
      </w:r>
      <w:r w:rsidR="00323793" w:rsidRPr="00323793">
        <w:rPr>
          <w:rFonts w:ascii="Arial" w:eastAsia="Yu Mincho" w:hAnsi="Arial" w:cs="Arial"/>
          <w:sz w:val="20"/>
          <w:szCs w:val="20"/>
        </w:rPr>
        <w:tab/>
      </w:r>
      <w:proofErr w:type="spellStart"/>
      <w:r w:rsidRPr="00702661">
        <w:rPr>
          <w:rFonts w:ascii="Arial" w:eastAsia="Yu Mincho" w:hAnsi="Arial" w:cs="Arial"/>
          <w:sz w:val="20"/>
          <w:szCs w:val="20"/>
        </w:rPr>
        <w:t>Addtion</w:t>
      </w:r>
      <w:proofErr w:type="spellEnd"/>
      <w:r w:rsidRPr="00702661">
        <w:rPr>
          <w:rFonts w:ascii="Arial" w:eastAsia="Yu Mincho" w:hAnsi="Arial" w:cs="Arial"/>
          <w:sz w:val="20"/>
          <w:szCs w:val="20"/>
        </w:rPr>
        <w:t xml:space="preserve"> of NR TC 8.1.4.3.4 for Mobility Enhancement Inter-frequency DAPS handover</w:t>
      </w:r>
      <w:r w:rsidR="00323793" w:rsidRPr="00323793">
        <w:rPr>
          <w:rFonts w:ascii="Arial" w:eastAsia="Yu Mincho" w:hAnsi="Arial" w:cs="Arial"/>
          <w:sz w:val="20"/>
          <w:szCs w:val="20"/>
        </w:rPr>
        <w:tab/>
      </w:r>
      <w:r w:rsidRPr="00702661">
        <w:rPr>
          <w:rFonts w:ascii="Arial" w:eastAsia="Yu Mincho" w:hAnsi="Arial" w:cs="Arial"/>
          <w:sz w:val="20"/>
          <w:szCs w:val="20"/>
        </w:rPr>
        <w:t>China Telecommunications</w:t>
      </w:r>
    </w:p>
    <w:p w:rsidR="00323793" w:rsidRPr="00323793" w:rsidRDefault="00702661" w:rsidP="00702661">
      <w:pPr>
        <w:pStyle w:val="afd"/>
        <w:numPr>
          <w:ilvl w:val="0"/>
          <w:numId w:val="21"/>
        </w:numPr>
        <w:snapToGrid w:val="0"/>
        <w:ind w:leftChars="0"/>
        <w:rPr>
          <w:rFonts w:ascii="Arial" w:eastAsia="Yu Mincho" w:hAnsi="Arial" w:cs="Arial"/>
          <w:sz w:val="20"/>
          <w:szCs w:val="20"/>
        </w:rPr>
      </w:pPr>
      <w:r w:rsidRPr="00702661">
        <w:rPr>
          <w:rFonts w:ascii="Arial" w:eastAsia="Yu Mincho" w:hAnsi="Arial" w:cs="Arial"/>
          <w:sz w:val="20"/>
          <w:szCs w:val="20"/>
        </w:rPr>
        <w:t>R5-213554</w:t>
      </w:r>
      <w:r w:rsidR="00323793" w:rsidRPr="00323793">
        <w:rPr>
          <w:rFonts w:ascii="Arial" w:eastAsia="Yu Mincho" w:hAnsi="Arial" w:cs="Arial"/>
          <w:sz w:val="20"/>
          <w:szCs w:val="20"/>
        </w:rPr>
        <w:tab/>
      </w:r>
      <w:r w:rsidRPr="00702661">
        <w:rPr>
          <w:rFonts w:ascii="Arial" w:eastAsia="Yu Mincho" w:hAnsi="Arial" w:cs="Arial"/>
          <w:sz w:val="20"/>
          <w:szCs w:val="20"/>
        </w:rPr>
        <w:t>Correction to NR TC 8.1.4.3.1-DAPS handover Success</w:t>
      </w:r>
      <w:r w:rsidR="00323793" w:rsidRPr="00323793">
        <w:rPr>
          <w:rFonts w:ascii="Arial" w:eastAsia="Yu Mincho" w:hAnsi="Arial" w:cs="Arial"/>
          <w:sz w:val="20"/>
          <w:szCs w:val="20"/>
        </w:rPr>
        <w:tab/>
        <w:t xml:space="preserve">Huawei, </w:t>
      </w:r>
      <w:proofErr w:type="spellStart"/>
      <w:r w:rsidR="00323793" w:rsidRPr="00323793">
        <w:rPr>
          <w:rFonts w:ascii="Arial" w:eastAsia="Yu Mincho" w:hAnsi="Arial" w:cs="Arial"/>
          <w:sz w:val="20"/>
          <w:szCs w:val="20"/>
        </w:rPr>
        <w:t>Hisilicon</w:t>
      </w:r>
      <w:proofErr w:type="spellEnd"/>
      <w:r>
        <w:rPr>
          <w:rFonts w:ascii="Arial" w:eastAsia="Yu Mincho" w:hAnsi="Arial" w:cs="Arial"/>
          <w:sz w:val="20"/>
          <w:szCs w:val="20"/>
        </w:rPr>
        <w:t xml:space="preserve">, </w:t>
      </w:r>
      <w:r w:rsidRPr="00702661">
        <w:rPr>
          <w:rFonts w:ascii="Arial" w:eastAsia="Yu Mincho" w:hAnsi="Arial" w:cs="Arial"/>
          <w:sz w:val="20"/>
          <w:szCs w:val="20"/>
        </w:rPr>
        <w:t>China Telecommunications</w:t>
      </w:r>
    </w:p>
    <w:p w:rsidR="00336464" w:rsidRPr="00CD7EEE" w:rsidRDefault="000B328B" w:rsidP="000B328B">
      <w:pPr>
        <w:pStyle w:val="afd"/>
        <w:numPr>
          <w:ilvl w:val="0"/>
          <w:numId w:val="21"/>
        </w:numPr>
        <w:snapToGrid w:val="0"/>
        <w:ind w:leftChars="0"/>
        <w:rPr>
          <w:rFonts w:ascii="Arial" w:eastAsia="Yu Mincho" w:hAnsi="Arial" w:cs="Arial"/>
          <w:sz w:val="20"/>
          <w:szCs w:val="20"/>
        </w:rPr>
      </w:pPr>
      <w:r w:rsidRPr="000B328B">
        <w:rPr>
          <w:rFonts w:ascii="Arial" w:eastAsia="Yu Mincho" w:hAnsi="Arial" w:cs="Arial"/>
          <w:sz w:val="20"/>
          <w:szCs w:val="20"/>
        </w:rPr>
        <w:t>R5-213555</w:t>
      </w:r>
      <w:r w:rsidR="00323793" w:rsidRPr="00323793">
        <w:rPr>
          <w:rFonts w:ascii="Arial" w:eastAsia="Yu Mincho" w:hAnsi="Arial" w:cs="Arial"/>
          <w:sz w:val="20"/>
          <w:szCs w:val="20"/>
        </w:rPr>
        <w:tab/>
      </w:r>
      <w:r w:rsidRPr="000B328B">
        <w:rPr>
          <w:rFonts w:ascii="Arial" w:eastAsia="Yu Mincho" w:hAnsi="Arial" w:cs="Arial"/>
          <w:sz w:val="20"/>
          <w:szCs w:val="20"/>
        </w:rPr>
        <w:t>Addition to NR TC 7.1.3.4.3-PDCP DAPS handover for Intra-frequency</w:t>
      </w:r>
      <w:r w:rsidR="00323793" w:rsidRPr="00323793">
        <w:rPr>
          <w:rFonts w:ascii="Arial" w:eastAsia="Yu Mincho" w:hAnsi="Arial" w:cs="Arial"/>
          <w:sz w:val="20"/>
          <w:szCs w:val="20"/>
        </w:rPr>
        <w:tab/>
        <w:t xml:space="preserve">Huawei, </w:t>
      </w:r>
      <w:proofErr w:type="spellStart"/>
      <w:r w:rsidR="00323793" w:rsidRPr="00323793">
        <w:rPr>
          <w:rFonts w:ascii="Arial" w:eastAsia="Yu Mincho" w:hAnsi="Arial" w:cs="Arial"/>
          <w:sz w:val="20"/>
          <w:szCs w:val="20"/>
        </w:rPr>
        <w:t>Hisilicon</w:t>
      </w:r>
      <w:proofErr w:type="spellEnd"/>
    </w:p>
    <w:p w:rsidR="00336464" w:rsidRPr="000A08D8" w:rsidRDefault="00336464" w:rsidP="00336464">
      <w:pPr>
        <w:overflowPunct/>
        <w:autoSpaceDE/>
        <w:autoSpaceDN/>
        <w:snapToGrid w:val="0"/>
        <w:spacing w:after="0"/>
        <w:textAlignment w:val="auto"/>
        <w:rPr>
          <w:rFonts w:ascii="Arial" w:eastAsia="MS Mincho" w:hAnsi="Arial" w:cs="Arial"/>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rsidR="00336464" w:rsidRPr="000A08D8" w:rsidRDefault="000B328B" w:rsidP="000B328B">
      <w:pPr>
        <w:pStyle w:val="afd"/>
        <w:numPr>
          <w:ilvl w:val="0"/>
          <w:numId w:val="21"/>
        </w:numPr>
        <w:snapToGrid w:val="0"/>
        <w:ind w:leftChars="0"/>
        <w:rPr>
          <w:rFonts w:ascii="Arial" w:eastAsia="Yu Mincho" w:hAnsi="Arial" w:cs="Arial"/>
          <w:sz w:val="20"/>
          <w:szCs w:val="20"/>
        </w:rPr>
      </w:pPr>
      <w:r w:rsidRPr="000B328B">
        <w:rPr>
          <w:rFonts w:ascii="Arial" w:eastAsia="Yu Mincho" w:hAnsi="Arial" w:cs="Arial"/>
          <w:sz w:val="20"/>
          <w:szCs w:val="20"/>
        </w:rPr>
        <w:t>R5-213556</w:t>
      </w:r>
      <w:r w:rsidR="00323793" w:rsidRPr="00323793">
        <w:rPr>
          <w:rFonts w:ascii="Arial" w:eastAsia="Yu Mincho" w:hAnsi="Arial" w:cs="Arial"/>
          <w:sz w:val="20"/>
          <w:szCs w:val="20"/>
        </w:rPr>
        <w:tab/>
      </w:r>
      <w:r w:rsidRPr="000B328B">
        <w:rPr>
          <w:rFonts w:ascii="Arial" w:eastAsia="Yu Mincho" w:hAnsi="Arial" w:cs="Arial"/>
          <w:sz w:val="20"/>
          <w:szCs w:val="20"/>
        </w:rPr>
        <w:t xml:space="preserve">Correction to applicability for NR </w:t>
      </w:r>
      <w:proofErr w:type="spellStart"/>
      <w:r w:rsidRPr="000B328B">
        <w:rPr>
          <w:rFonts w:ascii="Arial" w:eastAsia="Yu Mincho" w:hAnsi="Arial" w:cs="Arial"/>
          <w:sz w:val="20"/>
          <w:szCs w:val="20"/>
        </w:rPr>
        <w:t>MobEnc</w:t>
      </w:r>
      <w:proofErr w:type="spellEnd"/>
      <w:r w:rsidR="00323793" w:rsidRPr="00323793">
        <w:rPr>
          <w:rFonts w:ascii="Arial" w:eastAsia="Yu Mincho" w:hAnsi="Arial" w:cs="Arial"/>
          <w:sz w:val="20"/>
          <w:szCs w:val="20"/>
        </w:rPr>
        <w:tab/>
        <w:t xml:space="preserve">Huawei, </w:t>
      </w:r>
      <w:proofErr w:type="spellStart"/>
      <w:r w:rsidR="00323793" w:rsidRPr="00323793">
        <w:rPr>
          <w:rFonts w:ascii="Arial" w:eastAsia="Yu Mincho" w:hAnsi="Arial" w:cs="Arial"/>
          <w:sz w:val="20"/>
          <w:szCs w:val="20"/>
        </w:rPr>
        <w:t>Hisilicon</w:t>
      </w:r>
      <w:proofErr w:type="spellEnd"/>
    </w:p>
    <w:p w:rsidR="00663BBB" w:rsidRPr="00336464" w:rsidRDefault="00663BBB" w:rsidP="00663BBB">
      <w:pPr>
        <w:pStyle w:val="FP"/>
        <w:rPr>
          <w:sz w:val="12"/>
          <w:szCs w:val="12"/>
          <w:lang w:val="en-US"/>
        </w:rPr>
      </w:pPr>
    </w:p>
    <w:p w:rsidR="00AE17F3" w:rsidRDefault="00AE17F3" w:rsidP="00AE17F3">
      <w:pPr>
        <w:overflowPunct/>
        <w:autoSpaceDE/>
        <w:autoSpaceDN/>
        <w:snapToGrid w:val="0"/>
        <w:spacing w:after="0"/>
        <w:textAlignment w:val="auto"/>
        <w:rPr>
          <w:rFonts w:ascii="Arial" w:hAnsi="Arial" w:cs="Arial"/>
          <w:b/>
          <w:bCs/>
          <w:lang w:eastAsia="ja-JP"/>
        </w:rPr>
      </w:pPr>
    </w:p>
    <w:p w:rsidR="00BF4E7F" w:rsidRDefault="00BF4E7F" w:rsidP="00BF4E7F">
      <w:pPr>
        <w:pStyle w:val="FP"/>
        <w:rPr>
          <w:sz w:val="12"/>
          <w:szCs w:val="12"/>
        </w:rPr>
      </w:pPr>
      <w:r>
        <w:rPr>
          <w:sz w:val="12"/>
          <w:szCs w:val="12"/>
        </w:rPr>
        <w:tab/>
        <w:t>17.05.2021</w:t>
      </w:r>
      <w:r>
        <w:rPr>
          <w:sz w:val="12"/>
          <w:szCs w:val="12"/>
        </w:rPr>
        <w:tab/>
      </w:r>
      <w:r>
        <w:rPr>
          <w:sz w:val="12"/>
          <w:szCs w:val="12"/>
        </w:rPr>
        <w:tab/>
        <w:t>minor adaptations for RAN #92e</w:t>
      </w:r>
    </w:p>
    <w:p w:rsidR="00BF4E7F" w:rsidRDefault="00BF4E7F" w:rsidP="00BF4E7F">
      <w:pPr>
        <w:pStyle w:val="FP"/>
        <w:rPr>
          <w:sz w:val="12"/>
          <w:szCs w:val="12"/>
        </w:rPr>
      </w:pPr>
      <w:r>
        <w:rPr>
          <w:sz w:val="12"/>
          <w:szCs w:val="12"/>
        </w:rPr>
        <w:tab/>
        <w:t>28.01.2021</w:t>
      </w:r>
      <w:r>
        <w:rPr>
          <w:sz w:val="12"/>
          <w:szCs w:val="12"/>
        </w:rPr>
        <w:tab/>
      </w:r>
      <w:r>
        <w:rPr>
          <w:sz w:val="12"/>
          <w:szCs w:val="12"/>
        </w:rPr>
        <w:tab/>
        <w:t>minor adaptations for RAN #91e</w:t>
      </w:r>
    </w:p>
    <w:p w:rsidR="00BF4E7F" w:rsidRDefault="00BF4E7F" w:rsidP="00BF4E7F">
      <w:pPr>
        <w:pStyle w:val="FP"/>
        <w:rPr>
          <w:sz w:val="12"/>
          <w:szCs w:val="12"/>
        </w:rPr>
      </w:pPr>
      <w:r>
        <w:rPr>
          <w:sz w:val="12"/>
          <w:szCs w:val="12"/>
        </w:rPr>
        <w:tab/>
        <w:t>09.11.2020</w:t>
      </w:r>
      <w:r>
        <w:rPr>
          <w:sz w:val="12"/>
          <w:szCs w:val="12"/>
        </w:rPr>
        <w:tab/>
      </w:r>
      <w:r>
        <w:rPr>
          <w:sz w:val="12"/>
          <w:szCs w:val="12"/>
        </w:rPr>
        <w:tab/>
        <w:t>minor adaptations for RAN #90e</w:t>
      </w:r>
    </w:p>
    <w:p w:rsidR="00BF4E7F" w:rsidRDefault="00BF4E7F" w:rsidP="00BF4E7F">
      <w:pPr>
        <w:pStyle w:val="FP"/>
        <w:rPr>
          <w:sz w:val="12"/>
          <w:szCs w:val="12"/>
        </w:rPr>
      </w:pPr>
      <w:r>
        <w:rPr>
          <w:sz w:val="12"/>
          <w:szCs w:val="12"/>
        </w:rPr>
        <w:tab/>
        <w:t>31.08.2020</w:t>
      </w:r>
      <w:r>
        <w:rPr>
          <w:sz w:val="12"/>
          <w:szCs w:val="12"/>
        </w:rPr>
        <w:tab/>
      </w:r>
      <w:r>
        <w:rPr>
          <w:sz w:val="12"/>
          <w:szCs w:val="12"/>
        </w:rPr>
        <w:tab/>
        <w:t>minor adaptations for RAN #89e</w:t>
      </w:r>
    </w:p>
    <w:p w:rsidR="00BF4E7F" w:rsidRDefault="00BF4E7F" w:rsidP="00BF4E7F">
      <w:pPr>
        <w:pStyle w:val="FP"/>
        <w:rPr>
          <w:sz w:val="12"/>
          <w:szCs w:val="12"/>
        </w:rPr>
      </w:pPr>
      <w:r>
        <w:rPr>
          <w:sz w:val="12"/>
          <w:szCs w:val="12"/>
        </w:rPr>
        <w:tab/>
        <w:t>20.04.2020</w:t>
      </w:r>
      <w:r>
        <w:rPr>
          <w:sz w:val="12"/>
          <w:szCs w:val="12"/>
        </w:rPr>
        <w:tab/>
      </w:r>
      <w:r>
        <w:rPr>
          <w:sz w:val="12"/>
          <w:szCs w:val="12"/>
        </w:rPr>
        <w:tab/>
        <w:t>minor adaptations for RAN #88e</w:t>
      </w:r>
    </w:p>
    <w:p w:rsidR="00BF4E7F" w:rsidRDefault="00BF4E7F" w:rsidP="00BF4E7F">
      <w:pPr>
        <w:pStyle w:val="FP"/>
        <w:rPr>
          <w:sz w:val="12"/>
          <w:szCs w:val="12"/>
        </w:rPr>
      </w:pPr>
      <w:r>
        <w:rPr>
          <w:sz w:val="12"/>
          <w:szCs w:val="12"/>
        </w:rPr>
        <w:tab/>
        <w:t>18.02.2020</w:t>
      </w:r>
      <w:r>
        <w:rPr>
          <w:sz w:val="12"/>
          <w:szCs w:val="12"/>
        </w:rPr>
        <w:tab/>
      </w:r>
      <w:r>
        <w:rPr>
          <w:sz w:val="12"/>
          <w:szCs w:val="12"/>
        </w:rPr>
        <w:tab/>
        <w:t>minor adaptations for RAN #87e</w:t>
      </w:r>
    </w:p>
    <w:p w:rsidR="00BF4E7F" w:rsidRDefault="00BF4E7F" w:rsidP="00BF4E7F">
      <w:pPr>
        <w:pStyle w:val="FP"/>
        <w:rPr>
          <w:sz w:val="12"/>
          <w:szCs w:val="12"/>
        </w:rPr>
      </w:pPr>
      <w:r>
        <w:rPr>
          <w:sz w:val="12"/>
          <w:szCs w:val="12"/>
        </w:rPr>
        <w:tab/>
        <w:t>14.11.2019</w:t>
      </w:r>
      <w:r>
        <w:rPr>
          <w:sz w:val="12"/>
          <w:szCs w:val="12"/>
        </w:rPr>
        <w:tab/>
      </w:r>
      <w:r>
        <w:rPr>
          <w:sz w:val="12"/>
          <w:szCs w:val="12"/>
        </w:rPr>
        <w:tab/>
        <w:t>minor adaptations for RAN #86</w:t>
      </w:r>
    </w:p>
    <w:p w:rsidR="00BF4E7F" w:rsidRDefault="00BF4E7F" w:rsidP="00BF4E7F">
      <w:pPr>
        <w:pStyle w:val="FP"/>
        <w:rPr>
          <w:sz w:val="12"/>
          <w:szCs w:val="12"/>
        </w:rPr>
      </w:pPr>
      <w:r>
        <w:rPr>
          <w:sz w:val="12"/>
          <w:szCs w:val="12"/>
        </w:rPr>
        <w:tab/>
        <w:t>18.08.2019</w:t>
      </w:r>
      <w:r>
        <w:rPr>
          <w:sz w:val="12"/>
          <w:szCs w:val="12"/>
        </w:rPr>
        <w:tab/>
      </w:r>
      <w:r>
        <w:rPr>
          <w:sz w:val="12"/>
          <w:szCs w:val="12"/>
        </w:rPr>
        <w:tab/>
        <w:t>minor adaptations for RAN #85</w:t>
      </w:r>
    </w:p>
    <w:p w:rsidR="00BF4E7F" w:rsidRDefault="00BF4E7F" w:rsidP="00BF4E7F">
      <w:pPr>
        <w:pStyle w:val="FP"/>
        <w:rPr>
          <w:sz w:val="12"/>
          <w:szCs w:val="12"/>
        </w:rPr>
      </w:pPr>
      <w:r>
        <w:rPr>
          <w:sz w:val="12"/>
          <w:szCs w:val="12"/>
        </w:rPr>
        <w:tab/>
        <w:t>12.05.2019</w:t>
      </w:r>
      <w:r>
        <w:rPr>
          <w:sz w:val="12"/>
          <w:szCs w:val="12"/>
        </w:rPr>
        <w:tab/>
      </w:r>
      <w:r>
        <w:rPr>
          <w:sz w:val="12"/>
          <w:szCs w:val="12"/>
        </w:rPr>
        <w:tab/>
        <w:t>minor adaptations for RAN #84</w:t>
      </w:r>
    </w:p>
    <w:p w:rsidR="00BF4E7F" w:rsidRDefault="00BF4E7F" w:rsidP="00BF4E7F">
      <w:pPr>
        <w:pStyle w:val="FP"/>
        <w:rPr>
          <w:sz w:val="12"/>
          <w:szCs w:val="12"/>
        </w:rPr>
      </w:pPr>
      <w:r>
        <w:rPr>
          <w:sz w:val="12"/>
          <w:szCs w:val="12"/>
        </w:rPr>
        <w:tab/>
        <w:t>27.02.2019</w:t>
      </w:r>
      <w:r>
        <w:rPr>
          <w:sz w:val="12"/>
          <w:szCs w:val="12"/>
        </w:rPr>
        <w:tab/>
      </w:r>
      <w:r>
        <w:rPr>
          <w:sz w:val="12"/>
          <w:szCs w:val="12"/>
        </w:rPr>
        <w:tab/>
        <w:t>minor adaptations for RAN #83</w:t>
      </w:r>
    </w:p>
    <w:p w:rsidR="00BF4E7F" w:rsidRDefault="00BF4E7F" w:rsidP="00BF4E7F">
      <w:pPr>
        <w:pStyle w:val="FP"/>
        <w:rPr>
          <w:sz w:val="12"/>
          <w:szCs w:val="12"/>
        </w:rPr>
      </w:pPr>
      <w:r>
        <w:rPr>
          <w:sz w:val="12"/>
          <w:szCs w:val="12"/>
        </w:rPr>
        <w:tab/>
        <w:t>21.11.2018</w:t>
      </w:r>
      <w:r>
        <w:rPr>
          <w:sz w:val="12"/>
          <w:szCs w:val="12"/>
        </w:rPr>
        <w:tab/>
      </w:r>
      <w:r>
        <w:rPr>
          <w:sz w:val="12"/>
          <w:szCs w:val="12"/>
        </w:rPr>
        <w:tab/>
        <w:t>completion levels with colours added (for RAN #82)</w:t>
      </w:r>
    </w:p>
    <w:p w:rsidR="00BF4E7F" w:rsidRDefault="00BF4E7F" w:rsidP="00BF4E7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BF4E7F" w:rsidRDefault="00BF4E7F" w:rsidP="00BF4E7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BF4E7F" w:rsidRDefault="00BF4E7F" w:rsidP="00BF4E7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BF4E7F" w:rsidRDefault="00BF4E7F" w:rsidP="00BF4E7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BF4E7F" w:rsidRDefault="00BF4E7F" w:rsidP="00BF4E7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BF4E7F" w:rsidRDefault="00BF4E7F" w:rsidP="00BF4E7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BF4E7F" w:rsidRDefault="00BF4E7F" w:rsidP="00BF4E7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BF4E7F" w:rsidRDefault="00BF4E7F" w:rsidP="00BF4E7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BF4E7F" w:rsidRDefault="00BF4E7F" w:rsidP="00BF4E7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BF4E7F" w:rsidRDefault="00BF4E7F" w:rsidP="00BF4E7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BF4E7F" w:rsidRDefault="00BF4E7F" w:rsidP="00BF4E7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BF4E7F" w:rsidRDefault="00BF4E7F" w:rsidP="00BF4E7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BF4E7F" w:rsidRDefault="00BF4E7F" w:rsidP="00BF4E7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BF4E7F" w:rsidRDefault="00BF4E7F" w:rsidP="00BF4E7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BF4E7F" w:rsidRDefault="00BF4E7F" w:rsidP="00BF4E7F">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rsidR="00BF4E7F" w:rsidRDefault="00BF4E7F" w:rsidP="00BF4E7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F4E7F" w:rsidRDefault="00BF4E7F" w:rsidP="00BF4E7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BF4E7F" w:rsidRDefault="00BF4E7F" w:rsidP="00BF4E7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BF4E7F" w:rsidRDefault="00BF4E7F" w:rsidP="00BF4E7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BF4E7F" w:rsidRDefault="00BF4E7F" w:rsidP="00BF4E7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BF4E7F" w:rsidRDefault="00BF4E7F" w:rsidP="00BF4E7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BF4E7F" w:rsidRDefault="00BF4E7F" w:rsidP="00BF4E7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BF4E7F" w:rsidRPr="006A3ADF" w:rsidRDefault="00BF4E7F" w:rsidP="00BF4E7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BF4E7F" w:rsidRDefault="006A3ADF" w:rsidP="00AE17F3">
      <w:pPr>
        <w:overflowPunct/>
        <w:autoSpaceDE/>
        <w:autoSpaceDN/>
        <w:snapToGrid w:val="0"/>
        <w:spacing w:after="0"/>
        <w:textAlignment w:val="auto"/>
        <w:rPr>
          <w:sz w:val="12"/>
          <w:szCs w:val="12"/>
        </w:rPr>
      </w:pPr>
      <w:bookmarkStart w:id="0" w:name="_GoBack"/>
      <w:bookmarkEnd w:id="0"/>
    </w:p>
    <w:sectPr w:rsidR="006A3ADF" w:rsidRPr="00BF4E7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F31" w:rsidRDefault="00A74F31">
      <w:r>
        <w:separator/>
      </w:r>
    </w:p>
  </w:endnote>
  <w:endnote w:type="continuationSeparator" w:id="0">
    <w:p w:rsidR="00A74F31" w:rsidRDefault="00A7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BF4E7F">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F4E7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F31" w:rsidRDefault="00A74F31">
      <w:r>
        <w:separator/>
      </w:r>
    </w:p>
  </w:footnote>
  <w:footnote w:type="continuationSeparator" w:id="0">
    <w:p w:rsidR="00A74F31" w:rsidRDefault="00A74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E7"/>
    <w:rsid w:val="00007BD0"/>
    <w:rsid w:val="00011C3B"/>
    <w:rsid w:val="0002466D"/>
    <w:rsid w:val="000276C5"/>
    <w:rsid w:val="00040AD7"/>
    <w:rsid w:val="0004456C"/>
    <w:rsid w:val="00044D73"/>
    <w:rsid w:val="0005259B"/>
    <w:rsid w:val="00053FEE"/>
    <w:rsid w:val="00060AE4"/>
    <w:rsid w:val="000746A7"/>
    <w:rsid w:val="00090413"/>
    <w:rsid w:val="000910BB"/>
    <w:rsid w:val="000926AF"/>
    <w:rsid w:val="000A3ED2"/>
    <w:rsid w:val="000B328B"/>
    <w:rsid w:val="000B4B10"/>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7ED8"/>
    <w:rsid w:val="0029567C"/>
    <w:rsid w:val="00297B01"/>
    <w:rsid w:val="002D35C8"/>
    <w:rsid w:val="002D5124"/>
    <w:rsid w:val="00301B7A"/>
    <w:rsid w:val="00306D59"/>
    <w:rsid w:val="00323793"/>
    <w:rsid w:val="0032503A"/>
    <w:rsid w:val="00325EE1"/>
    <w:rsid w:val="003357C0"/>
    <w:rsid w:val="00336464"/>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33C94"/>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0E72"/>
    <w:rsid w:val="004F218A"/>
    <w:rsid w:val="004F7F1B"/>
    <w:rsid w:val="0050334E"/>
    <w:rsid w:val="00505387"/>
    <w:rsid w:val="00506B7E"/>
    <w:rsid w:val="0051257C"/>
    <w:rsid w:val="00512DF7"/>
    <w:rsid w:val="005141E7"/>
    <w:rsid w:val="0051741E"/>
    <w:rsid w:val="00517E63"/>
    <w:rsid w:val="00526B0D"/>
    <w:rsid w:val="00527DF9"/>
    <w:rsid w:val="0055346F"/>
    <w:rsid w:val="005579FF"/>
    <w:rsid w:val="0057680A"/>
    <w:rsid w:val="005776DD"/>
    <w:rsid w:val="00582117"/>
    <w:rsid w:val="0058478F"/>
    <w:rsid w:val="00590534"/>
    <w:rsid w:val="00593315"/>
    <w:rsid w:val="005A170D"/>
    <w:rsid w:val="005A58AD"/>
    <w:rsid w:val="005A6C96"/>
    <w:rsid w:val="005D0418"/>
    <w:rsid w:val="005E1D58"/>
    <w:rsid w:val="005F5194"/>
    <w:rsid w:val="00606A32"/>
    <w:rsid w:val="00610E37"/>
    <w:rsid w:val="00620696"/>
    <w:rsid w:val="006207ED"/>
    <w:rsid w:val="00626BC9"/>
    <w:rsid w:val="006424C8"/>
    <w:rsid w:val="006458DF"/>
    <w:rsid w:val="00650D52"/>
    <w:rsid w:val="006615B2"/>
    <w:rsid w:val="00662313"/>
    <w:rsid w:val="00663BBB"/>
    <w:rsid w:val="00670EC6"/>
    <w:rsid w:val="00673911"/>
    <w:rsid w:val="006870C9"/>
    <w:rsid w:val="006A3ADF"/>
    <w:rsid w:val="006A7BCB"/>
    <w:rsid w:val="006B1D5D"/>
    <w:rsid w:val="006B4C1E"/>
    <w:rsid w:val="006C090F"/>
    <w:rsid w:val="006C4E32"/>
    <w:rsid w:val="006C56D8"/>
    <w:rsid w:val="006D07AE"/>
    <w:rsid w:val="006D1C93"/>
    <w:rsid w:val="006E3F11"/>
    <w:rsid w:val="00701410"/>
    <w:rsid w:val="00702661"/>
    <w:rsid w:val="007113A1"/>
    <w:rsid w:val="00721CF6"/>
    <w:rsid w:val="00723E46"/>
    <w:rsid w:val="00733826"/>
    <w:rsid w:val="0075428C"/>
    <w:rsid w:val="0075599B"/>
    <w:rsid w:val="00766CFB"/>
    <w:rsid w:val="007816FF"/>
    <w:rsid w:val="00783B44"/>
    <w:rsid w:val="0078426D"/>
    <w:rsid w:val="00785028"/>
    <w:rsid w:val="007941FE"/>
    <w:rsid w:val="00794865"/>
    <w:rsid w:val="007A06E3"/>
    <w:rsid w:val="007A17D0"/>
    <w:rsid w:val="007A3A5A"/>
    <w:rsid w:val="007A4370"/>
    <w:rsid w:val="007B3A74"/>
    <w:rsid w:val="007B4B5E"/>
    <w:rsid w:val="007D1908"/>
    <w:rsid w:val="007D4415"/>
    <w:rsid w:val="007E1D15"/>
    <w:rsid w:val="007E1DEA"/>
    <w:rsid w:val="007E2202"/>
    <w:rsid w:val="00805963"/>
    <w:rsid w:val="008145EA"/>
    <w:rsid w:val="00815869"/>
    <w:rsid w:val="00816B81"/>
    <w:rsid w:val="00823B90"/>
    <w:rsid w:val="00832430"/>
    <w:rsid w:val="0083266E"/>
    <w:rsid w:val="00832970"/>
    <w:rsid w:val="00847348"/>
    <w:rsid w:val="00851190"/>
    <w:rsid w:val="008546E5"/>
    <w:rsid w:val="008807C6"/>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31870"/>
    <w:rsid w:val="009378CA"/>
    <w:rsid w:val="00940F74"/>
    <w:rsid w:val="0095025E"/>
    <w:rsid w:val="00955C4C"/>
    <w:rsid w:val="00956E64"/>
    <w:rsid w:val="00962560"/>
    <w:rsid w:val="00972E07"/>
    <w:rsid w:val="00985115"/>
    <w:rsid w:val="00995338"/>
    <w:rsid w:val="00996777"/>
    <w:rsid w:val="009B76A1"/>
    <w:rsid w:val="009C0BC7"/>
    <w:rsid w:val="009C6592"/>
    <w:rsid w:val="009E209B"/>
    <w:rsid w:val="009F0747"/>
    <w:rsid w:val="00A01651"/>
    <w:rsid w:val="00A02932"/>
    <w:rsid w:val="00A03514"/>
    <w:rsid w:val="00A06216"/>
    <w:rsid w:val="00A10B2C"/>
    <w:rsid w:val="00A17079"/>
    <w:rsid w:val="00A22E49"/>
    <w:rsid w:val="00A278F3"/>
    <w:rsid w:val="00A448C3"/>
    <w:rsid w:val="00A458D4"/>
    <w:rsid w:val="00A46FB7"/>
    <w:rsid w:val="00A53118"/>
    <w:rsid w:val="00A6388B"/>
    <w:rsid w:val="00A74F31"/>
    <w:rsid w:val="00A86AB5"/>
    <w:rsid w:val="00A86CD9"/>
    <w:rsid w:val="00A97226"/>
    <w:rsid w:val="00AA0E64"/>
    <w:rsid w:val="00AA142F"/>
    <w:rsid w:val="00AA1932"/>
    <w:rsid w:val="00AA53DB"/>
    <w:rsid w:val="00AB239A"/>
    <w:rsid w:val="00AC39FB"/>
    <w:rsid w:val="00AD53C7"/>
    <w:rsid w:val="00AD7ADC"/>
    <w:rsid w:val="00AE08EB"/>
    <w:rsid w:val="00AE17F3"/>
    <w:rsid w:val="00B00BBE"/>
    <w:rsid w:val="00B07BFE"/>
    <w:rsid w:val="00B10710"/>
    <w:rsid w:val="00B17689"/>
    <w:rsid w:val="00B208FA"/>
    <w:rsid w:val="00B25C12"/>
    <w:rsid w:val="00B2766F"/>
    <w:rsid w:val="00B31ABC"/>
    <w:rsid w:val="00B42A19"/>
    <w:rsid w:val="00B42B8E"/>
    <w:rsid w:val="00B445ED"/>
    <w:rsid w:val="00B61AEE"/>
    <w:rsid w:val="00B6300F"/>
    <w:rsid w:val="00B66284"/>
    <w:rsid w:val="00B70389"/>
    <w:rsid w:val="00B84623"/>
    <w:rsid w:val="00BB29DC"/>
    <w:rsid w:val="00BB66D5"/>
    <w:rsid w:val="00BC79F0"/>
    <w:rsid w:val="00BC7E6E"/>
    <w:rsid w:val="00BD454F"/>
    <w:rsid w:val="00BE1D1F"/>
    <w:rsid w:val="00BE5E66"/>
    <w:rsid w:val="00BF4E7F"/>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368A"/>
    <w:rsid w:val="00C70B54"/>
    <w:rsid w:val="00C74DAF"/>
    <w:rsid w:val="00C80116"/>
    <w:rsid w:val="00C87BFC"/>
    <w:rsid w:val="00CA52B3"/>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546F6"/>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7359"/>
    <w:rsid w:val="00F823C7"/>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8E4DF21-009C-4449-A0F9-C266D820A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Char"/>
    <w:qFormat/>
    <w:rsid w:val="0047131F"/>
    <w:pPr>
      <w:outlineLvl w:val="5"/>
    </w:pPr>
  </w:style>
  <w:style w:type="paragraph" w:styleId="7">
    <w:name w:val="heading 7"/>
    <w:basedOn w:val="H6"/>
    <w:next w:val="a0"/>
    <w:link w:val="7Char"/>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7131F"/>
    <w:pPr>
      <w:spacing w:before="180"/>
      <w:ind w:left="2693" w:hanging="2693"/>
    </w:pPr>
    <w:rPr>
      <w:b/>
    </w:rPr>
  </w:style>
  <w:style w:type="paragraph" w:styleId="10">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47131F"/>
    <w:pPr>
      <w:ind w:left="1701" w:hanging="1701"/>
    </w:pPr>
  </w:style>
  <w:style w:type="paragraph" w:styleId="40">
    <w:name w:val="toc 4"/>
    <w:basedOn w:val="30"/>
    <w:rsid w:val="0047131F"/>
    <w:pPr>
      <w:ind w:left="1418" w:hanging="1418"/>
    </w:pPr>
  </w:style>
  <w:style w:type="paragraph" w:styleId="30">
    <w:name w:val="toc 3"/>
    <w:basedOn w:val="20"/>
    <w:rsid w:val="0047131F"/>
    <w:pPr>
      <w:ind w:left="1134" w:hanging="1134"/>
    </w:pPr>
  </w:style>
  <w:style w:type="paragraph" w:styleId="20">
    <w:name w:val="toc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7131F"/>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semiHidden/>
    <w:rsid w:val="0047131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styleId="90">
    <w:name w:val="toc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60">
    <w:name w:val="toc 6"/>
    <w:basedOn w:val="50"/>
    <w:next w:val="a0"/>
    <w:rsid w:val="0047131F"/>
    <w:pPr>
      <w:ind w:left="1985" w:hanging="1985"/>
    </w:pPr>
  </w:style>
  <w:style w:type="paragraph" w:styleId="70">
    <w:name w:val="toc 7"/>
    <w:basedOn w:val="60"/>
    <w:next w:val="a0"/>
    <w:rsid w:val="0047131F"/>
    <w:pPr>
      <w:ind w:left="2268" w:hanging="2268"/>
    </w:pPr>
  </w:style>
  <w:style w:type="paragraph" w:styleId="23">
    <w:name w:val="List Bullet 2"/>
    <w:aliases w:val="lb2"/>
    <w:basedOn w:val="a9"/>
    <w:rsid w:val="0047131F"/>
    <w:pPr>
      <w:ind w:left="851"/>
    </w:pPr>
  </w:style>
  <w:style w:type="paragraph" w:styleId="31">
    <w:name w:val="List Bullet 3"/>
    <w:basedOn w:val="23"/>
    <w:rsid w:val="0047131F"/>
    <w:pPr>
      <w:ind w:left="1135"/>
    </w:pPr>
  </w:style>
  <w:style w:type="paragraph" w:styleId="a5">
    <w:name w:val="List Number"/>
    <w:basedOn w:val="aa"/>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a"/>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a">
    <w:name w:val="List"/>
    <w:basedOn w:val="a0"/>
    <w:rsid w:val="0047131F"/>
    <w:pPr>
      <w:ind w:left="568" w:hanging="284"/>
    </w:pPr>
  </w:style>
  <w:style w:type="paragraph" w:styleId="a9">
    <w:name w:val="List Bullet"/>
    <w:basedOn w:val="aa"/>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a"/>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b">
    <w:name w:val="footer"/>
    <w:basedOn w:val="a6"/>
    <w:link w:val="Char0"/>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link w:val="6"/>
    <w:rsid w:val="003A4B47"/>
    <w:rPr>
      <w:rFonts w:ascii="Arial" w:eastAsia="宋体"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Pages>
  <Words>800</Words>
  <Characters>4563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HUAWEI</cp:lastModifiedBy>
  <cp:revision>11</cp:revision>
  <dcterms:created xsi:type="dcterms:W3CDTF">2021-03-10T09:41:00Z</dcterms:created>
  <dcterms:modified xsi:type="dcterms:W3CDTF">2021-05-31T09:32:00Z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(3)mBpKSq3bNZYLJt8i5G02sBbjsC5frx4MXMHMuca+lOu+Xo8zKjsG7m6eJVLqY5FszwLWJXuM
V6xRHDPm6i70RQuPy7t7e3lTh7YI3IvUy0o3ovXu/cPO7/JpSlu54Oz9x3K+4ccbMjUt+iTG
S2Nx5L9qZZg5zkw2yT4vpOPLiKpprUoapnVczS4VBmUAJFZu1UhrtQ0tm0BXeXjqRFJjfC9H
s7LJjyNbjStSCKgSFP</vt:lpwstr>
  </property>
  <property fmtid="{D5CDD505-2E9C-101B-9397-08002B2CF9AE}" pid="3" name="_2015_ms_pID_7253431">
    <vt:lpwstr>wmBsbRag4wsomKjtSpg0wRMiqeoBFZ55XAktkxy+LwYfbXoahlLL4E
5sGH1XgZxpXXiYVQ26m6+ZFsJf4ka2R1nvz5mn8Y62aJJoPwZ+QRKLcmodc5P6H1XuNGn7t9
fU1yNWe8Ciat7ED8hG2AO0pN/3zfSTP1mL/cT1OGKj3x530bw56AAI9gJFVLxik1Ju9xMOKZ
XoJLmCiVEeybtlr5PZyvHzdJhxMoKaoo29hM</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1622452914</vt:lpwstr>
  </property>
</Properties>
</file>